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　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widowControl/>
        <w:jc w:val="center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河南省体彩中心商丘分中心采购</w:t>
      </w:r>
      <w:r>
        <w:rPr>
          <w:rFonts w:hint="eastAsia" w:ascii="宋体" w:hAnsi="宋体" w:cs="宋体"/>
          <w:bCs/>
          <w:kern w:val="0"/>
          <w:sz w:val="36"/>
          <w:szCs w:val="36"/>
        </w:rPr>
        <w:t>报价一览表</w:t>
      </w:r>
    </w:p>
    <w:p>
      <w:pPr>
        <w:spacing w:line="360" w:lineRule="auto"/>
        <w:ind w:right="240"/>
        <w:jc w:val="center"/>
        <w:rPr>
          <w:rFonts w:ascii="宋体" w:hAnsi="宋体"/>
          <w:b/>
          <w:sz w:val="24"/>
        </w:rPr>
      </w:pPr>
    </w:p>
    <w:tbl>
      <w:tblPr>
        <w:tblStyle w:val="7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1815"/>
        <w:gridCol w:w="1217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项目名称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河南省体彩中心商丘分中心</w:t>
            </w:r>
          </w:p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实体店慰问品采购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供应商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623" w:type="dxa"/>
            <w:vMerge w:val="restart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投标内容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报价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大米  </w:t>
            </w:r>
            <w:r>
              <w:rPr>
                <w:rFonts w:hint="eastAsia"/>
              </w:rPr>
              <w:t xml:space="preserve">品牌：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型号/规格：</w:t>
            </w:r>
          </w:p>
          <w:p>
            <w:pPr>
              <w:pStyle w:val="2"/>
              <w:jc w:val="both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食用油品牌：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型号/规格：</w:t>
            </w:r>
          </w:p>
          <w:p>
            <w:pPr>
              <w:pStyle w:val="2"/>
              <w:jc w:val="both"/>
              <w:rPr>
                <w:rFonts w:hint="default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面粉  品牌：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型号/规格：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rPr>
                <w:rFonts w:hint="eastAsia" w:ascii="仿宋" w:hAnsi="仿宋" w:eastAsia="仿宋" w:cs="仿宋"/>
                <w:spacing w:val="-10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none"/>
                <w:lang w:eastAsia="zh-CN"/>
              </w:rPr>
              <w:t>单价：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none"/>
                <w:lang w:val="en-US" w:eastAsia="zh-CN"/>
              </w:rPr>
              <w:t xml:space="preserve">元/个         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360" w:lineRule="auto"/>
              <w:ind w:right="240"/>
              <w:rPr>
                <w:rFonts w:hint="default" w:ascii="仿宋" w:hAnsi="仿宋" w:eastAsia="仿宋" w:cs="仿宋"/>
                <w:spacing w:val="-1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665份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报价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（人民币：元）</w:t>
            </w:r>
          </w:p>
        </w:tc>
        <w:tc>
          <w:tcPr>
            <w:tcW w:w="4827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4827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  <w:t>是否缴纳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  <w:t>履约保证金及质保金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质量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供货期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质保期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</w:tbl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 xml:space="preserve">供应商：（盖单位公章） </w:t>
      </w: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法定代表人或授权委托人（签字或盖章）</w:t>
      </w:r>
    </w:p>
    <w:p>
      <w:pPr>
        <w:spacing w:line="360" w:lineRule="auto"/>
        <w:ind w:right="24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 xml:space="preserve">                                联系电话：</w:t>
      </w:r>
    </w:p>
    <w:p>
      <w:pPr>
        <w:spacing w:line="360" w:lineRule="auto"/>
        <w:ind w:right="240" w:firstLine="4440" w:firstLineChars="1850"/>
        <w:rPr>
          <w:rFonts w:hint="eastAsia" w:ascii="宋体" w:hAnsi="宋体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日期：     年    月    日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法定代表人授权书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致：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河南省体育彩票管理中心商丘分中心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本授权声明：注册于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（竞标人住址）的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（竞标人名称）法定代表人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（法定代表人姓名、职务）代表本公司授权在下面签字的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（竞标人代表姓名、职务）为本公司的合法代理人，就贵单位组织的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河南省体彩管理中心商丘分中心实体店慰问品采购（SQTCCS-2021-16）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项目，参加采购磋商，以本公司名义处理一切与之有关的事务，本公司均予以承认。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本授权于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日签字生效，特此声明。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竞标人：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（盖章）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法定代表人：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（签字或盖章）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委托代理人：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（签字或盖章）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      期 ：      年  月  日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附：法定代表人、委托代理人身份证复印件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宋体" w:hAnsi="宋体" w:eastAsia="宋体" w:cs="宋体"/>
          <w:sz w:val="36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参加政府采购招标活动前3年内在经营活动中</w:t>
      </w:r>
    </w:p>
    <w:p>
      <w:pPr>
        <w:jc w:val="center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没有重大违法记录的书面声明</w:t>
      </w:r>
    </w:p>
    <w:p>
      <w:pPr>
        <w:jc w:val="left"/>
        <w:rPr>
          <w:rFonts w:hint="eastAsia" w:ascii="宋体" w:hAnsi="宋体" w:eastAsia="宋体" w:cs="宋体"/>
          <w:sz w:val="36"/>
          <w:szCs w:val="44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致：河南省体育彩票管理中心商丘分中心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（投标人名称）近三年内，在参加政府采购活动中没有重大违法记录，特此声明。</w:t>
      </w:r>
    </w:p>
    <w:p>
      <w:pPr>
        <w:ind w:firstLine="6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若招标采购单位在本项目采购过程中发现我单位近三年内在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政府采购活动中有重大违法记录，我单位将无条件退出本项目的采购磋商，并承担因此引起的一切后果。</w:t>
      </w: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2409" w:firstLineChars="803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供应商（单位公章）：</w:t>
      </w:r>
    </w:p>
    <w:p>
      <w:pPr>
        <w:ind w:firstLine="2409" w:firstLineChars="803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法定代表人或授权代表：</w:t>
      </w:r>
    </w:p>
    <w:p>
      <w:pPr>
        <w:ind w:firstLine="3006" w:firstLineChars="1002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（签字或盖章）</w:t>
      </w:r>
    </w:p>
    <w:p>
      <w:pPr>
        <w:ind w:firstLine="2400" w:firstLineChars="80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日   期 ：      年    月    日</w:t>
      </w: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附件4：</w:t>
      </w:r>
    </w:p>
    <w:p>
      <w:pPr>
        <w:widowControl/>
        <w:jc w:val="center"/>
        <w:rPr>
          <w:rFonts w:hint="eastAsia" w:ascii="宋体" w:hAnsi="宋体" w:cs="宋体"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河南省体彩中心商丘分中心采购</w:t>
      </w:r>
      <w:r>
        <w:rPr>
          <w:rFonts w:hint="eastAsia" w:ascii="宋体" w:hAnsi="宋体" w:cs="宋体"/>
          <w:bCs/>
          <w:kern w:val="0"/>
          <w:sz w:val="36"/>
          <w:szCs w:val="36"/>
        </w:rPr>
        <w:t>报价表</w:t>
      </w: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36"/>
          <w:szCs w:val="36"/>
          <w:lang w:val="en-US" w:eastAsia="zh-CN"/>
        </w:rPr>
        <w:t>二次报价</w:t>
      </w: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）</w:t>
      </w:r>
    </w:p>
    <w:p>
      <w:pPr>
        <w:spacing w:line="360" w:lineRule="auto"/>
        <w:ind w:right="240"/>
        <w:jc w:val="center"/>
        <w:rPr>
          <w:rFonts w:ascii="宋体" w:hAnsi="宋体"/>
          <w:b/>
          <w:sz w:val="24"/>
        </w:rPr>
      </w:pPr>
    </w:p>
    <w:tbl>
      <w:tblPr>
        <w:tblStyle w:val="7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1987"/>
        <w:gridCol w:w="1045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项目名称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河南省体彩中心商丘分中心</w:t>
            </w:r>
          </w:p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实体店慰问品采购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供应商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623" w:type="dxa"/>
            <w:vMerge w:val="restart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投标内容</w:t>
            </w:r>
          </w:p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/>
                <w:spacing w:val="-10"/>
                <w:sz w:val="28"/>
                <w:szCs w:val="28"/>
              </w:rPr>
              <w:t>报价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大米  </w:t>
            </w:r>
            <w:r>
              <w:rPr>
                <w:rFonts w:hint="eastAsia"/>
              </w:rPr>
              <w:t xml:space="preserve">品牌：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型号/规格：</w:t>
            </w:r>
          </w:p>
          <w:p>
            <w:pPr>
              <w:pStyle w:val="2"/>
              <w:jc w:val="both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食用油品牌：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型号/规格：</w:t>
            </w:r>
          </w:p>
          <w:p>
            <w:pPr>
              <w:spacing w:line="360" w:lineRule="auto"/>
              <w:ind w:right="240" w:right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面粉  品牌：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型号/规格：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360" w:lineRule="auto"/>
              <w:ind w:right="240" w:rightChars="0"/>
              <w:rPr>
                <w:rFonts w:hint="eastAsia" w:ascii="宋体" w:hAnsi="宋体" w:eastAsia="宋体"/>
                <w:spacing w:val="-10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none"/>
                <w:lang w:eastAsia="zh-CN"/>
              </w:rPr>
              <w:t>单价：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none"/>
                <w:lang w:val="en-US" w:eastAsia="zh-CN"/>
              </w:rPr>
              <w:t xml:space="preserve">元/个         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360" w:lineRule="auto"/>
              <w:ind w:right="240" w:rightChars="0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665份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tabs>
                <w:tab w:val="left" w:pos="200"/>
                <w:tab w:val="center" w:pos="788"/>
              </w:tabs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总报价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（人民币：元）</w:t>
            </w:r>
          </w:p>
        </w:tc>
        <w:tc>
          <w:tcPr>
            <w:tcW w:w="4655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4655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  <w:t>是否缴纳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  <w:t>履约保证金及质保金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质量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default" w:ascii="仿宋" w:hAnsi="仿宋" w:eastAsia="仿宋" w:cs="仿宋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供货期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default" w:ascii="仿宋" w:hAnsi="仿宋" w:eastAsia="仿宋" w:cs="仿宋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质保期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default" w:ascii="仿宋" w:hAnsi="仿宋" w:eastAsia="仿宋" w:cs="仿宋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</w:tbl>
    <w:p>
      <w:pPr>
        <w:spacing w:line="360" w:lineRule="auto"/>
        <w:ind w:left="0" w:leftChars="-200" w:right="240" w:hanging="420" w:hangingChars="175"/>
        <w:jc w:val="both"/>
        <w:rPr>
          <w:rFonts w:hint="default" w:ascii="宋体" w:hAnsi="宋体" w:eastAsia="宋体"/>
          <w:snapToGrid w:val="0"/>
          <w:kern w:val="0"/>
          <w:sz w:val="24"/>
          <w:lang w:val="en-US" w:eastAsia="zh-CN"/>
        </w:rPr>
      </w:pP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>注：</w:t>
      </w:r>
      <w:r>
        <w:rPr>
          <w:rFonts w:hint="eastAsia" w:ascii="宋体" w:hAnsi="宋体" w:cs="宋体"/>
          <w:sz w:val="24"/>
        </w:rPr>
        <w:t>此页不需附在</w:t>
      </w:r>
      <w:r>
        <w:rPr>
          <w:rFonts w:hint="eastAsia" w:ascii="宋体" w:hAnsi="宋体" w:cs="宋体"/>
          <w:sz w:val="24"/>
          <w:lang w:val="en-US" w:eastAsia="zh-CN"/>
        </w:rPr>
        <w:t>磋商密封</w:t>
      </w:r>
      <w:r>
        <w:rPr>
          <w:rFonts w:hint="eastAsia" w:ascii="宋体" w:hAnsi="宋体" w:cs="宋体"/>
          <w:sz w:val="24"/>
        </w:rPr>
        <w:t>文件</w:t>
      </w:r>
      <w:r>
        <w:rPr>
          <w:rFonts w:hint="eastAsia" w:ascii="宋体" w:hAnsi="宋体" w:cs="宋体"/>
          <w:sz w:val="24"/>
          <w:lang w:val="en-US" w:eastAsia="zh-CN"/>
        </w:rPr>
        <w:t>内</w:t>
      </w:r>
      <w:r>
        <w:rPr>
          <w:rFonts w:hint="eastAsia" w:ascii="宋体" w:hAnsi="宋体" w:cs="宋体"/>
          <w:sz w:val="24"/>
        </w:rPr>
        <w:t>，盖章后单独携带</w:t>
      </w: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 xml:space="preserve">供应商：（盖单位公章） </w:t>
      </w: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法定代表人或授权委托人（签字或盖章）</w:t>
      </w:r>
    </w:p>
    <w:p>
      <w:pPr>
        <w:spacing w:line="360" w:lineRule="auto"/>
        <w:ind w:right="24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 xml:space="preserve">                                联系电话：</w:t>
      </w:r>
    </w:p>
    <w:p>
      <w:pPr>
        <w:spacing w:line="360" w:lineRule="auto"/>
        <w:ind w:right="240" w:firstLine="4440" w:firstLineChars="1850"/>
        <w:rPr>
          <w:lang w:val="en-US" w:eastAsia="zh-CN"/>
        </w:rPr>
      </w:pPr>
      <w:r>
        <w:rPr>
          <w:rFonts w:hint="eastAsia" w:ascii="宋体" w:hAnsi="宋体"/>
          <w:snapToGrid w:val="0"/>
          <w:kern w:val="0"/>
          <w:sz w:val="24"/>
        </w:rPr>
        <w:t>日期：     年    月    日</w:t>
      </w:r>
      <w:r>
        <w:rPr>
          <w:rFonts w:hint="eastAsia" w:ascii="宋体" w:hAnsi="宋体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汉仪中黑简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8330B2"/>
    <w:rsid w:val="00070F38"/>
    <w:rsid w:val="000D0228"/>
    <w:rsid w:val="000D1DCF"/>
    <w:rsid w:val="001A780B"/>
    <w:rsid w:val="001C6947"/>
    <w:rsid w:val="00295EA0"/>
    <w:rsid w:val="002C300D"/>
    <w:rsid w:val="002F1799"/>
    <w:rsid w:val="003B01AB"/>
    <w:rsid w:val="004063D8"/>
    <w:rsid w:val="00483A44"/>
    <w:rsid w:val="005B23C8"/>
    <w:rsid w:val="005C1520"/>
    <w:rsid w:val="005C23BC"/>
    <w:rsid w:val="005E2243"/>
    <w:rsid w:val="007A71D1"/>
    <w:rsid w:val="00A044C7"/>
    <w:rsid w:val="00A2525C"/>
    <w:rsid w:val="00C16BB5"/>
    <w:rsid w:val="00C75BD7"/>
    <w:rsid w:val="00CB131D"/>
    <w:rsid w:val="00E764AD"/>
    <w:rsid w:val="00F2762F"/>
    <w:rsid w:val="00F5456E"/>
    <w:rsid w:val="00F72876"/>
    <w:rsid w:val="04170E40"/>
    <w:rsid w:val="06BB67F6"/>
    <w:rsid w:val="0FF05BF5"/>
    <w:rsid w:val="16E7208C"/>
    <w:rsid w:val="1C334036"/>
    <w:rsid w:val="1D0F6236"/>
    <w:rsid w:val="218A71E6"/>
    <w:rsid w:val="24DC58E4"/>
    <w:rsid w:val="26112A49"/>
    <w:rsid w:val="272518C1"/>
    <w:rsid w:val="288C34E9"/>
    <w:rsid w:val="28BB638A"/>
    <w:rsid w:val="2CE762D7"/>
    <w:rsid w:val="2DDA6E34"/>
    <w:rsid w:val="2F132FFA"/>
    <w:rsid w:val="3240004B"/>
    <w:rsid w:val="32EE58EB"/>
    <w:rsid w:val="3862239C"/>
    <w:rsid w:val="3A0E3FFA"/>
    <w:rsid w:val="3B706C84"/>
    <w:rsid w:val="3F9D5963"/>
    <w:rsid w:val="41985B87"/>
    <w:rsid w:val="45062D51"/>
    <w:rsid w:val="46A52A00"/>
    <w:rsid w:val="46AF79B2"/>
    <w:rsid w:val="47100790"/>
    <w:rsid w:val="48E978C8"/>
    <w:rsid w:val="4AAA0A02"/>
    <w:rsid w:val="4B6B689C"/>
    <w:rsid w:val="4C71012D"/>
    <w:rsid w:val="4CA277CF"/>
    <w:rsid w:val="4CE568A4"/>
    <w:rsid w:val="4D8D3F31"/>
    <w:rsid w:val="4E87293D"/>
    <w:rsid w:val="4FE94B38"/>
    <w:rsid w:val="52CB1740"/>
    <w:rsid w:val="56D54FA5"/>
    <w:rsid w:val="608330B2"/>
    <w:rsid w:val="62B965EC"/>
    <w:rsid w:val="65BA7E4D"/>
    <w:rsid w:val="676D351E"/>
    <w:rsid w:val="677F27BD"/>
    <w:rsid w:val="689F66D5"/>
    <w:rsid w:val="69900A3A"/>
    <w:rsid w:val="6D417F74"/>
    <w:rsid w:val="74256C1F"/>
    <w:rsid w:val="759E7F37"/>
    <w:rsid w:val="759F6031"/>
    <w:rsid w:val="75BD46DB"/>
    <w:rsid w:val="76DE00B1"/>
    <w:rsid w:val="77275DC2"/>
    <w:rsid w:val="789624F3"/>
    <w:rsid w:val="7E3D17DC"/>
    <w:rsid w:val="7E8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hint="eastAsia" w:ascii="宋体" w:hAnsi="宋体"/>
      <w:b/>
      <w:sz w:val="4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11">
    <w:name w:val="Hyperlink"/>
    <w:basedOn w:val="8"/>
    <w:qFormat/>
    <w:uiPriority w:val="0"/>
    <w:rPr>
      <w:rFonts w:hint="eastAsia" w:ascii="宋体" w:hAnsi="宋体" w:eastAsia="宋体" w:cs="宋体"/>
      <w:color w:val="333333"/>
      <w:u w:val="none"/>
    </w:rPr>
  </w:style>
  <w:style w:type="paragraph" w:customStyle="1" w:styleId="12">
    <w:name w:val="章名"/>
    <w:basedOn w:val="1"/>
    <w:qFormat/>
    <w:uiPriority w:val="0"/>
    <w:pPr>
      <w:autoSpaceDE w:val="0"/>
      <w:autoSpaceDN w:val="0"/>
      <w:adjustRightInd w:val="0"/>
      <w:jc w:val="center"/>
    </w:pPr>
    <w:rPr>
      <w:rFonts w:ascii="汉仪中黑简"/>
      <w:color w:val="000000"/>
      <w:kern w:val="0"/>
      <w:sz w:val="20"/>
      <w:szCs w:val="20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460</Characters>
  <Lines>3</Lines>
  <Paragraphs>1</Paragraphs>
  <TotalTime>22</TotalTime>
  <ScaleCrop>false</ScaleCrop>
  <LinksUpToDate>false</LinksUpToDate>
  <CharactersWithSpaces>539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2019-07-02T11:08:00Z</dcterms:created>
  <dc:creator>夜</dc:creator>
  <cp:lastModifiedBy>WPS_1559963515</cp:lastModifiedBy>
  <cp:lastPrinted>2021-12-03T02:43:32Z</cp:lastPrinted>
  <dcterms:modified xsi:type="dcterms:W3CDTF">2021-12-03T02:52:01Z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FD5318A595284BA78709FA7157A1A7CC</vt:lpwstr>
  </property>
</Properties>
</file>